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C3C50" w14:textId="4C132144" w:rsidR="00512A1E" w:rsidRPr="009F287A" w:rsidRDefault="009F287A">
      <w:pPr>
        <w:rPr>
          <w:sz w:val="28"/>
          <w:szCs w:val="28"/>
        </w:rPr>
      </w:pPr>
      <w:r w:rsidRPr="009F287A">
        <w:rPr>
          <w:sz w:val="28"/>
          <w:szCs w:val="28"/>
        </w:rPr>
        <w:t>Le case di quartiere Bologna</w:t>
      </w:r>
    </w:p>
    <w:p w14:paraId="5AD0A977" w14:textId="1074BA4D" w:rsidR="009F287A" w:rsidRPr="009F287A" w:rsidRDefault="009F287A">
      <w:pPr>
        <w:rPr>
          <w:sz w:val="28"/>
          <w:szCs w:val="28"/>
        </w:rPr>
      </w:pPr>
      <w:r w:rsidRPr="009F287A">
        <w:rPr>
          <w:sz w:val="28"/>
          <w:szCs w:val="28"/>
        </w:rPr>
        <w:t>https://www.youtube.com/watch?v=ey1f7LfRBVo</w:t>
      </w:r>
    </w:p>
    <w:sectPr w:rsidR="009F287A" w:rsidRPr="009F28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7A"/>
    <w:rsid w:val="004A6460"/>
    <w:rsid w:val="00512A1E"/>
    <w:rsid w:val="009F287A"/>
    <w:rsid w:val="00B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CCA30"/>
  <w15:chartTrackingRefBased/>
  <w15:docId w15:val="{C3FECF7D-AD3B-4EBE-B1F7-0546BAEC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F2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2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2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2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2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2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2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2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2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2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2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2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287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287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28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28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28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28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F2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F2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F2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F2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F2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F28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F28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F28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2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28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F28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Aranburu Imatz</dc:creator>
  <cp:keywords/>
  <dc:description/>
  <cp:lastModifiedBy>Alejandra Aranburu Imatz</cp:lastModifiedBy>
  <cp:revision>1</cp:revision>
  <dcterms:created xsi:type="dcterms:W3CDTF">2025-09-01T17:43:00Z</dcterms:created>
  <dcterms:modified xsi:type="dcterms:W3CDTF">2025-09-01T17:44:00Z</dcterms:modified>
</cp:coreProperties>
</file>