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="240" w:lineRule="auto"/>
        <w:jc w:val="center"/>
        <w:rPr>
          <w:rFonts w:ascii="Pacifico" w:cs="Pacifico" w:eastAsia="Pacifico" w:hAnsi="Pacifico"/>
          <w:b w:val="1"/>
          <w:color w:val="cc0000"/>
          <w:sz w:val="62"/>
          <w:szCs w:val="62"/>
        </w:rPr>
      </w:pPr>
      <w:r w:rsidDel="00000000" w:rsidR="00000000" w:rsidRPr="00000000">
        <w:rPr>
          <w:rFonts w:ascii="Pacifico" w:cs="Pacifico" w:eastAsia="Pacifico" w:hAnsi="Pacifico"/>
          <w:b w:val="1"/>
          <w:color w:val="cc0000"/>
          <w:sz w:val="62"/>
          <w:szCs w:val="62"/>
          <w:rtl w:val="0"/>
        </w:rPr>
        <w:t xml:space="preserve">Vademecum Elettrocardiogramma</w:t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jc w:val="both"/>
        <w:rPr>
          <w:rFonts w:ascii="Pacifico" w:cs="Pacifico" w:eastAsia="Pacifico" w:hAnsi="Pacifico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Ritmo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: regolare o irregolare? Rapporto R-R.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Frequenza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: alta o bassa?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Attività atriale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: ci sono le onde P?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Attività ventricolare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: sono presenti i QRS? Stretti o larghi? Hanno forme diverse?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Che </w:t>
      </w: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rapporto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 esiste tra P e QRS? Ogni P viene seguita da un QRS?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Com’è il </w:t>
      </w:r>
      <w:r w:rsidDel="00000000" w:rsidR="00000000" w:rsidRPr="00000000">
        <w:rPr>
          <w:rFonts w:ascii="Proxima Nova" w:cs="Proxima Nova" w:eastAsia="Proxima Nova" w:hAnsi="Proxima Nova"/>
          <w:b w:val="1"/>
          <w:color w:val="666666"/>
          <w:rtl w:val="0"/>
        </w:rPr>
        <w:t xml:space="preserve">tratto ST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? Innalzato o abbassato?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95250</wp:posOffset>
            </wp:positionH>
            <wp:positionV relativeFrom="paragraph">
              <wp:posOffset>771525</wp:posOffset>
            </wp:positionV>
            <wp:extent cx="5731200" cy="21336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3476625</wp:posOffset>
            </wp:positionV>
            <wp:extent cx="5731200" cy="302260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2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cific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